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0"/>
        </w:rPr>
      </w:pPr>
      <w:r>
        <w:rPr>
          <w:rFonts w:hint="eastAsia" w:ascii="华文中宋" w:hAnsi="华文中宋" w:eastAsia="华文中宋"/>
          <w:b/>
          <w:sz w:val="40"/>
        </w:rPr>
        <w:t>20</w:t>
      </w:r>
      <w:r>
        <w:rPr>
          <w:rFonts w:ascii="华文中宋" w:hAnsi="华文中宋" w:eastAsia="华文中宋"/>
          <w:b/>
          <w:sz w:val="40"/>
        </w:rPr>
        <w:t>2</w:t>
      </w:r>
      <w:r>
        <w:rPr>
          <w:rFonts w:hint="eastAsia" w:ascii="华文中宋" w:hAnsi="华文中宋" w:eastAsia="华文中宋"/>
          <w:b/>
          <w:sz w:val="40"/>
          <w:lang w:val="en-US" w:eastAsia="zh-CN"/>
        </w:rPr>
        <w:t>1</w:t>
      </w:r>
      <w:r>
        <w:rPr>
          <w:rFonts w:hint="eastAsia" w:ascii="华文中宋" w:hAnsi="华文中宋" w:eastAsia="华文中宋"/>
          <w:b/>
          <w:sz w:val="40"/>
        </w:rPr>
        <w:t>年精工书院</w:t>
      </w:r>
      <w:r>
        <w:rPr>
          <w:rFonts w:ascii="华文中宋" w:hAnsi="华文中宋" w:eastAsia="华文中宋"/>
          <w:b/>
          <w:sz w:val="40"/>
        </w:rPr>
        <w:t>寒假社会实践材料提交说明</w:t>
      </w:r>
    </w:p>
    <w:p>
      <w:pPr>
        <w:jc w:val="center"/>
        <w:rPr>
          <w:rFonts w:ascii="华文中宋" w:hAnsi="华文中宋" w:eastAsia="华文中宋"/>
          <w:b/>
          <w:sz w:val="40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Times New Roman" w:hAnsi="仿宋" w:eastAsia="仿宋"/>
          <w:b/>
          <w:sz w:val="32"/>
          <w:szCs w:val="32"/>
        </w:rPr>
      </w:pPr>
      <w:r>
        <w:rPr>
          <w:rFonts w:hint="eastAsia" w:ascii="Times New Roman" w:hAnsi="仿宋" w:eastAsia="仿宋"/>
          <w:b/>
          <w:sz w:val="32"/>
          <w:szCs w:val="32"/>
        </w:rPr>
        <w:t>基础材料</w:t>
      </w:r>
    </w:p>
    <w:p>
      <w:pPr>
        <w:pStyle w:val="10"/>
        <w:ind w:left="720" w:firstLine="0" w:firstLineChars="0"/>
        <w:rPr>
          <w:rFonts w:hint="eastAsia" w:ascii="Times New Roman" w:hAnsi="仿宋" w:eastAsia="仿宋"/>
          <w:b/>
          <w:sz w:val="32"/>
          <w:szCs w:val="32"/>
        </w:rPr>
      </w:pPr>
    </w:p>
    <w:p>
      <w:pPr>
        <w:pStyle w:val="10"/>
        <w:ind w:left="720" w:firstLine="0" w:firstLineChars="0"/>
        <w:rPr>
          <w:rFonts w:ascii="Times New Roman" w:hAnsi="仿宋" w:eastAsia="仿宋"/>
          <w:b/>
          <w:sz w:val="32"/>
          <w:szCs w:val="32"/>
        </w:rPr>
      </w:pPr>
      <w:r>
        <w:rPr>
          <w:rFonts w:hint="eastAsia" w:ascii="Times New Roman" w:hAnsi="仿宋" w:eastAsia="仿宋"/>
          <w:b/>
          <w:sz w:val="32"/>
          <w:szCs w:val="32"/>
        </w:rPr>
        <w:t>（所有同学）提交《北京理工大学学生社会实践登记表》</w:t>
      </w:r>
    </w:p>
    <w:p>
      <w:pPr>
        <w:ind w:firstLine="640" w:firstLineChars="200"/>
        <w:rPr>
          <w:rFonts w:hint="eastAsia" w:ascii="Times New Roman" w:hAnsi="仿宋" w:eastAsia="仿宋"/>
          <w:sz w:val="32"/>
          <w:szCs w:val="32"/>
        </w:rPr>
      </w:pPr>
    </w:p>
    <w:p>
      <w:pPr>
        <w:ind w:firstLine="640" w:firstLineChars="200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一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项实践</w:t>
      </w:r>
      <w:r>
        <w:rPr>
          <w:rFonts w:ascii="Times New Roman" w:hAnsi="仿宋" w:eastAsia="仿宋"/>
          <w:sz w:val="32"/>
          <w:szCs w:val="32"/>
        </w:rPr>
        <w:t>提交</w:t>
      </w:r>
      <w:r>
        <w:rPr>
          <w:rFonts w:hint="eastAsia" w:ascii="Times New Roman" w:hAnsi="仿宋" w:eastAsia="仿宋"/>
          <w:sz w:val="32"/>
          <w:szCs w:val="32"/>
        </w:rPr>
        <w:t>一份登记表。</w:t>
      </w:r>
    </w:p>
    <w:p>
      <w:pPr>
        <w:ind w:firstLine="640" w:firstLineChars="200"/>
        <w:rPr>
          <w:rFonts w:hint="eastAsia" w:ascii="Times New Roman" w:hAnsi="仿宋" w:eastAsia="仿宋"/>
          <w:sz w:val="32"/>
          <w:szCs w:val="32"/>
        </w:rPr>
      </w:pPr>
    </w:p>
    <w:p>
      <w:pPr>
        <w:ind w:firstLine="640" w:firstLineChars="200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若两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项</w:t>
      </w:r>
      <w:r>
        <w:rPr>
          <w:rFonts w:hint="eastAsia" w:ascii="Times New Roman" w:hAnsi="仿宋" w:eastAsia="仿宋"/>
          <w:sz w:val="32"/>
          <w:szCs w:val="32"/>
        </w:rPr>
        <w:t>实践均以个人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（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如读书实践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）</w:t>
      </w:r>
      <w:r>
        <w:rPr>
          <w:rFonts w:hint="eastAsia" w:ascii="Times New Roman" w:hAnsi="仿宋" w:eastAsia="仿宋"/>
          <w:sz w:val="32"/>
          <w:szCs w:val="32"/>
        </w:rPr>
        <w:t>完成，则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也</w:t>
      </w:r>
      <w:r>
        <w:rPr>
          <w:rFonts w:hint="eastAsia" w:ascii="Times New Roman" w:hAnsi="仿宋" w:eastAsia="仿宋"/>
          <w:sz w:val="32"/>
          <w:szCs w:val="32"/>
        </w:rPr>
        <w:t>按要求需提交两份登记表。</w:t>
      </w:r>
    </w:p>
    <w:p>
      <w:pPr>
        <w:ind w:firstLine="640" w:firstLineChars="200"/>
        <w:rPr>
          <w:rFonts w:hint="eastAsia" w:ascii="Times New Roman" w:hAnsi="仿宋" w:eastAsia="仿宋"/>
          <w:sz w:val="32"/>
          <w:szCs w:val="32"/>
        </w:rPr>
      </w:pPr>
    </w:p>
    <w:p>
      <w:pPr>
        <w:ind w:firstLine="640" w:firstLineChars="200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若某个项目以组队形式完成，队长为本书院学生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，</w:t>
      </w:r>
      <w:r>
        <w:rPr>
          <w:rFonts w:hint="eastAsia" w:ascii="Times New Roman" w:hAnsi="仿宋" w:eastAsia="仿宋"/>
          <w:sz w:val="32"/>
          <w:szCs w:val="32"/>
        </w:rPr>
        <w:t>则只需队长提交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一份</w:t>
      </w:r>
      <w:r>
        <w:rPr>
          <w:rFonts w:hint="eastAsia" w:ascii="Times New Roman" w:hAnsi="仿宋" w:eastAsia="仿宋"/>
          <w:sz w:val="32"/>
          <w:szCs w:val="32"/>
        </w:rPr>
        <w:t>登记表；队长非本书院学生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，</w:t>
      </w:r>
      <w:r>
        <w:rPr>
          <w:rFonts w:hint="eastAsia" w:ascii="Times New Roman" w:hAnsi="仿宋" w:eastAsia="仿宋"/>
          <w:sz w:val="32"/>
          <w:szCs w:val="32"/>
        </w:rPr>
        <w:t>则在本书院队员需选出一名代表提交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一份</w:t>
      </w:r>
      <w:r>
        <w:rPr>
          <w:rFonts w:hint="eastAsia" w:ascii="Times New Roman" w:hAnsi="仿宋" w:eastAsia="仿宋"/>
          <w:sz w:val="32"/>
          <w:szCs w:val="32"/>
        </w:rPr>
        <w:t>登记表</w:t>
      </w:r>
      <w:r>
        <w:rPr>
          <w:rFonts w:ascii="Times New Roman" w:hAnsi="仿宋" w:eastAsia="仿宋"/>
          <w:sz w:val="32"/>
          <w:szCs w:val="32"/>
        </w:rPr>
        <w:t>。</w:t>
      </w:r>
    </w:p>
    <w:p>
      <w:pPr>
        <w:ind w:firstLine="420"/>
        <w:rPr>
          <w:rFonts w:ascii="Times New Roman" w:hAnsi="仿宋" w:eastAsia="仿宋"/>
          <w:b/>
          <w:sz w:val="32"/>
          <w:szCs w:val="32"/>
        </w:rPr>
      </w:pPr>
    </w:p>
    <w:p>
      <w:pPr>
        <w:ind w:firstLine="420"/>
        <w:rPr>
          <w:rFonts w:ascii="Times New Roman" w:hAnsi="仿宋" w:eastAsia="仿宋"/>
          <w:sz w:val="32"/>
          <w:szCs w:val="32"/>
        </w:rPr>
      </w:pPr>
      <w:r>
        <w:rPr>
          <w:rFonts w:ascii="Times New Roman" w:hAnsi="仿宋" w:eastAsia="仿宋"/>
          <w:b/>
          <w:sz w:val="32"/>
          <w:szCs w:val="32"/>
        </w:rPr>
        <w:t>电子版</w:t>
      </w:r>
      <w:r>
        <w:rPr>
          <w:rFonts w:hint="eastAsia" w:ascii="Times New Roman" w:hAnsi="仿宋" w:eastAsia="仿宋"/>
          <w:b/>
          <w:sz w:val="32"/>
          <w:szCs w:val="32"/>
        </w:rPr>
        <w:t>：</w:t>
      </w:r>
      <w:r>
        <w:rPr>
          <w:rFonts w:hint="eastAsia" w:ascii="Times New Roman" w:hAnsi="仿宋" w:eastAsia="仿宋"/>
          <w:sz w:val="32"/>
          <w:szCs w:val="32"/>
        </w:rPr>
        <w:t>文件</w:t>
      </w:r>
      <w:r>
        <w:rPr>
          <w:rFonts w:ascii="Times New Roman" w:hAnsi="仿宋" w:eastAsia="仿宋"/>
          <w:sz w:val="32"/>
          <w:szCs w:val="32"/>
        </w:rPr>
        <w:t>命名</w:t>
      </w:r>
      <w:r>
        <w:rPr>
          <w:rFonts w:hint="eastAsia" w:ascii="Times New Roman" w:hAnsi="仿宋" w:eastAsia="仿宋"/>
          <w:sz w:val="32"/>
          <w:szCs w:val="32"/>
        </w:rPr>
        <w:t>方式</w:t>
      </w:r>
      <w:r>
        <w:rPr>
          <w:rFonts w:ascii="Times New Roman" w:hAnsi="仿宋" w:eastAsia="仿宋"/>
          <w:sz w:val="32"/>
          <w:szCs w:val="32"/>
        </w:rPr>
        <w:t>为“</w:t>
      </w:r>
      <w:r>
        <w:rPr>
          <w:rFonts w:hint="eastAsia" w:ascii="Times New Roman" w:hAnsi="仿宋" w:eastAsia="仿宋"/>
          <w:color w:val="FF0000"/>
          <w:sz w:val="32"/>
          <w:szCs w:val="32"/>
        </w:rPr>
        <w:t>实践类别-姓名</w:t>
      </w:r>
      <w:r>
        <w:rPr>
          <w:rFonts w:hint="eastAsia" w:ascii="Times New Roman" w:hAnsi="仿宋" w:eastAsia="仿宋"/>
          <w:color w:val="FF0000"/>
          <w:sz w:val="32"/>
          <w:szCs w:val="32"/>
          <w:lang w:val="en-US" w:eastAsia="zh-CN"/>
        </w:rPr>
        <w:t>-</w:t>
      </w:r>
      <w:r>
        <w:rPr>
          <w:rFonts w:hint="eastAsia" w:ascii="Times New Roman" w:hAnsi="仿宋" w:eastAsia="仿宋"/>
          <w:color w:val="FF0000"/>
          <w:sz w:val="32"/>
          <w:szCs w:val="32"/>
        </w:rPr>
        <w:t>实践</w:t>
      </w:r>
      <w:r>
        <w:rPr>
          <w:rFonts w:ascii="Times New Roman" w:hAnsi="仿宋" w:eastAsia="仿宋"/>
          <w:color w:val="FF0000"/>
          <w:sz w:val="32"/>
          <w:szCs w:val="32"/>
        </w:rPr>
        <w:t>登记表</w:t>
      </w:r>
      <w:r>
        <w:rPr>
          <w:rFonts w:ascii="Times New Roman" w:hAnsi="仿宋" w:eastAsia="仿宋"/>
          <w:sz w:val="32"/>
          <w:szCs w:val="32"/>
        </w:rPr>
        <w:t>”</w:t>
      </w:r>
      <w:r>
        <w:rPr>
          <w:rFonts w:hint="eastAsia" w:ascii="Times New Roman" w:hAnsi="仿宋" w:eastAsia="仿宋"/>
          <w:sz w:val="32"/>
          <w:szCs w:val="32"/>
        </w:rPr>
        <w:t>，发给所在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支部</w:t>
      </w:r>
      <w:r>
        <w:rPr>
          <w:rFonts w:hint="eastAsia" w:ascii="Times New Roman" w:hAnsi="仿宋" w:eastAsia="仿宋"/>
          <w:sz w:val="32"/>
          <w:szCs w:val="32"/>
        </w:rPr>
        <w:t>团支书；</w:t>
      </w:r>
    </w:p>
    <w:p>
      <w:pPr>
        <w:ind w:firstLine="630" w:firstLineChars="300"/>
      </w:pPr>
    </w:p>
    <w:p/>
    <w:p/>
    <w:p/>
    <w:p/>
    <w:p/>
    <w:p/>
    <w:p/>
    <w:p/>
    <w:p/>
    <w:p>
      <w:pPr>
        <w:numPr>
          <w:ilvl w:val="0"/>
          <w:numId w:val="1"/>
        </w:numPr>
        <w:ind w:left="720" w:leftChars="0" w:hanging="720" w:firstLineChars="0"/>
        <w:rPr>
          <w:rFonts w:hint="eastAsia" w:ascii="Times New Roman" w:hAnsi="仿宋" w:eastAsia="仿宋"/>
          <w:b/>
          <w:sz w:val="32"/>
          <w:szCs w:val="32"/>
        </w:rPr>
      </w:pPr>
      <w:r>
        <w:rPr>
          <w:rFonts w:hint="eastAsia" w:ascii="Times New Roman" w:hAnsi="仿宋" w:eastAsia="仿宋"/>
          <w:b/>
          <w:sz w:val="32"/>
          <w:szCs w:val="32"/>
        </w:rPr>
        <w:t>分类材料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仿宋" w:eastAsia="仿宋"/>
          <w:b/>
          <w:sz w:val="32"/>
          <w:szCs w:val="32"/>
        </w:rPr>
      </w:pPr>
    </w:p>
    <w:tbl>
      <w:tblPr>
        <w:tblStyle w:val="5"/>
        <w:tblW w:w="8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5217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实践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521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实践内容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提交成果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vAlign w:val="center"/>
          </w:tcPr>
          <w:p>
            <w:pPr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“四史”学习教育专项行动</w:t>
            </w:r>
          </w:p>
        </w:tc>
        <w:tc>
          <w:tcPr>
            <w:tcW w:w="5217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“读四史、学四史、寻四史、讲四史”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在实践中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涵养一份家国情怀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，切身体会红色政权来之不易、新中国来之不易、中国特色社会主义来之不易，深刻认识中国共产党先进的政治属性、崇高的政治理想、高尚的政治追求、纯洁的政治品质。</w:t>
            </w:r>
          </w:p>
        </w:tc>
        <w:tc>
          <w:tcPr>
            <w:tcW w:w="2083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撰写提交一份心得报告（1500字-2000字）+三张参观照片。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18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助力疫情防控专项行动</w:t>
            </w:r>
          </w:p>
        </w:tc>
        <w:tc>
          <w:tcPr>
            <w:tcW w:w="5217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以学生专业技能为依托，在科学有效的防控措施保障下，鼓励学生参与社区防控排查、社会秩序维护、疫后心理疏导、医护子女辅导、便民服务活动、关爱留守儿童、复工复产劳动、典型事迹宣讲等实践活动，通过志愿服务和劳动教育成长历练，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参与一场劳动实践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，为战胜疫情和促进经济社会发展作贡献。</w:t>
            </w:r>
          </w:p>
        </w:tc>
        <w:tc>
          <w:tcPr>
            <w:tcW w:w="2083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提交一份心得报告（1500字-2000字）+三张本人实践活动照片。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8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校友走访</w:t>
            </w:r>
          </w:p>
        </w:tc>
        <w:tc>
          <w:tcPr>
            <w:tcW w:w="5217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鼓励学生寻访当地校友，特别是参与疫情防控、脱贫攻坚、探月航天等工作的代表，通过线上或线下采访校友的方式，挖掘我校不同时期、各个阶段的历史故事、发展历程，感受北理工人爱岗敬业、服务国家的情怀，激发在校生的爱校之情、强国之心，最后用自己的语言文字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讲述一段感人故事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。</w:t>
            </w:r>
          </w:p>
        </w:tc>
        <w:tc>
          <w:tcPr>
            <w:tcW w:w="2083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需要提交一份通讯稿件（1500字-2000字）+一张校友个人照+走访集体照。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“北理思源”计划</w:t>
            </w:r>
          </w:p>
        </w:tc>
        <w:tc>
          <w:tcPr>
            <w:tcW w:w="5217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鼓励学生回中学母校开展本科招生宣传，通过开展线上和线下的招生宣讲、座谈会等活动，向中学生介绍北京理工大学的发展情况、特色优势、专业设置、办学条件、校园文化等，鼓励更多的优秀中学生报考我校，在宣传北理工的同时，学北理、讲北理、扬北理，在实践中爱校荣校，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感受一次成长历练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。</w:t>
            </w:r>
          </w:p>
        </w:tc>
        <w:tc>
          <w:tcPr>
            <w:tcW w:w="2083" w:type="dxa"/>
            <w:vAlign w:val="center"/>
          </w:tcPr>
          <w:p>
            <w:pPr>
              <w:jc w:val="left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“北理思源”计划工作总结（不少于2000字）+宣讲清晰照片5张。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18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返乡调查</w:t>
            </w:r>
          </w:p>
        </w:tc>
        <w:tc>
          <w:tcPr>
            <w:tcW w:w="5217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结合国内外时事热点，鼓励学生关注基层民生民情，通过线上或线下调研家乡的新变化，以家乡经济发展状况、社会民生问题等为主题，为政府在加快经济发展、提高人民生活水平等相关工作提供建议。也可调研家乡文化发展现状、了解文化发展政策，进行各地、各民族的民风习惯、节日风俗调研。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挖掘一个典型案例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，为身边的人分享你眼中的时事与民生。</w:t>
            </w:r>
          </w:p>
        </w:tc>
        <w:tc>
          <w:tcPr>
            <w:tcW w:w="2083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需要提交一份调研报告（1500字-2000字）。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181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读书实践</w:t>
            </w:r>
          </w:p>
        </w:tc>
        <w:tc>
          <w:tcPr>
            <w:tcW w:w="5217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鼓励学生利用寒假时间，读党章党史，了解国史国情，读一本好书，加强政治修养、提升理论素养，体会知识的力量。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需要提交一篇读书体会（1500字-2000字）。</w:t>
            </w:r>
          </w:p>
        </w:tc>
      </w:tr>
    </w:tbl>
    <w:p>
      <w:pPr>
        <w:rPr>
          <w:rFonts w:ascii="Times New Roman" w:hAnsi="Times New Roman" w:eastAsia="仿宋"/>
          <w:b/>
          <w:sz w:val="32"/>
          <w:szCs w:val="32"/>
        </w:rPr>
      </w:pPr>
    </w:p>
    <w:p>
      <w:pPr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三</w:t>
      </w:r>
      <w:r>
        <w:rPr>
          <w:rFonts w:ascii="Times New Roman" w:hAnsi="Times New Roman" w:eastAsia="仿宋"/>
          <w:b/>
          <w:sz w:val="32"/>
          <w:szCs w:val="32"/>
        </w:rPr>
        <w:t>、</w:t>
      </w:r>
      <w:r>
        <w:rPr>
          <w:rFonts w:hint="eastAsia" w:ascii="Times New Roman" w:hAnsi="Times New Roman" w:eastAsia="仿宋"/>
          <w:b/>
          <w:sz w:val="32"/>
          <w:szCs w:val="32"/>
        </w:rPr>
        <w:t>团支部材料</w:t>
      </w:r>
      <w:r>
        <w:rPr>
          <w:rFonts w:ascii="Times New Roman" w:hAnsi="Times New Roman" w:eastAsia="仿宋"/>
          <w:b/>
          <w:sz w:val="32"/>
          <w:szCs w:val="32"/>
        </w:rPr>
        <w:t>提交方式</w:t>
      </w:r>
    </w:p>
    <w:p>
      <w:pPr>
        <w:rPr>
          <w:rStyle w:val="7"/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b/>
          <w:sz w:val="32"/>
          <w:szCs w:val="32"/>
        </w:rPr>
        <w:t>电子版</w:t>
      </w:r>
      <w:r>
        <w:rPr>
          <w:rFonts w:ascii="Times New Roman" w:hAnsi="仿宋" w:eastAsia="仿宋"/>
          <w:sz w:val="32"/>
          <w:szCs w:val="32"/>
        </w:rPr>
        <w:t>：请</w:t>
      </w:r>
      <w:r>
        <w:rPr>
          <w:rFonts w:hint="eastAsia" w:ascii="Times New Roman" w:hAnsi="仿宋" w:eastAsia="仿宋"/>
          <w:sz w:val="32"/>
          <w:szCs w:val="32"/>
        </w:rPr>
        <w:t>团支书收齐</w:t>
      </w:r>
      <w:r>
        <w:rPr>
          <w:rFonts w:ascii="Times New Roman" w:hAnsi="仿宋" w:eastAsia="仿宋"/>
          <w:sz w:val="32"/>
          <w:szCs w:val="32"/>
        </w:rPr>
        <w:t>全部电子版材料</w:t>
      </w:r>
      <w:r>
        <w:rPr>
          <w:rFonts w:hint="eastAsia" w:ascii="Times New Roman" w:hAnsi="仿宋" w:eastAsia="仿宋"/>
          <w:sz w:val="32"/>
          <w:szCs w:val="32"/>
        </w:rPr>
        <w:t>，</w:t>
      </w:r>
      <w:r>
        <w:rPr>
          <w:rFonts w:ascii="Times New Roman" w:hAnsi="仿宋" w:eastAsia="仿宋"/>
          <w:sz w:val="32"/>
          <w:szCs w:val="32"/>
        </w:rPr>
        <w:t>打包为一个</w:t>
      </w:r>
      <w:r>
        <w:rPr>
          <w:rFonts w:hint="eastAsia" w:ascii="Times New Roman" w:hAnsi="仿宋" w:eastAsia="仿宋"/>
          <w:sz w:val="32"/>
          <w:szCs w:val="32"/>
        </w:rPr>
        <w:t>文件夹</w:t>
      </w:r>
      <w:r>
        <w:rPr>
          <w:rFonts w:ascii="Times New Roman" w:hAnsi="仿宋" w:eastAsia="仿宋"/>
          <w:sz w:val="32"/>
          <w:szCs w:val="32"/>
        </w:rPr>
        <w:t>，命名方式为“</w:t>
      </w:r>
      <w:r>
        <w:rPr>
          <w:rFonts w:hint="eastAsia" w:ascii="Times New Roman" w:hAnsi="仿宋" w:eastAsia="仿宋"/>
          <w:sz w:val="32"/>
          <w:szCs w:val="32"/>
        </w:rPr>
        <w:t>精工xx</w:t>
      </w:r>
      <w:r>
        <w:rPr>
          <w:rFonts w:ascii="Times New Roman" w:hAnsi="仿宋" w:eastAsia="仿宋"/>
          <w:sz w:val="32"/>
          <w:szCs w:val="32"/>
        </w:rPr>
        <w:t>xx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支部</w:t>
      </w:r>
      <w:r>
        <w:rPr>
          <w:rFonts w:hint="eastAsia" w:ascii="Times New Roman" w:hAnsi="仿宋" w:eastAsia="仿宋"/>
          <w:b/>
          <w:color w:val="FF0000"/>
          <w:sz w:val="32"/>
          <w:szCs w:val="32"/>
        </w:rPr>
        <w:t>+</w:t>
      </w:r>
      <w:r>
        <w:rPr>
          <w:rFonts w:ascii="Times New Roman" w:hAnsi="仿宋" w:eastAsia="仿宋"/>
          <w:b/>
          <w:color w:val="FF0000"/>
          <w:sz w:val="32"/>
          <w:szCs w:val="32"/>
        </w:rPr>
        <w:t>202</w:t>
      </w:r>
      <w:r>
        <w:rPr>
          <w:rFonts w:hint="eastAsia" w:ascii="Times New Roman" w:hAnsi="仿宋" w:eastAsia="仿宋"/>
          <w:b/>
          <w:color w:val="FF0000"/>
          <w:sz w:val="32"/>
          <w:szCs w:val="32"/>
          <w:lang w:val="en-US" w:eastAsia="zh-CN"/>
        </w:rPr>
        <w:t>1</w:t>
      </w:r>
      <w:r>
        <w:rPr>
          <w:rFonts w:hint="eastAsia" w:ascii="Times New Roman" w:hAnsi="仿宋" w:eastAsia="仿宋"/>
          <w:b/>
          <w:color w:val="FF0000"/>
          <w:sz w:val="32"/>
          <w:szCs w:val="32"/>
        </w:rPr>
        <w:t>年寒假社会实践材料</w:t>
      </w:r>
      <w:r>
        <w:rPr>
          <w:rFonts w:ascii="Times New Roman" w:hAnsi="仿宋" w:eastAsia="仿宋"/>
          <w:sz w:val="32"/>
          <w:szCs w:val="32"/>
        </w:rPr>
        <w:t>”</w:t>
      </w:r>
      <w:r>
        <w:rPr>
          <w:rFonts w:hint="eastAsia" w:ascii="Times New Roman" w:hAnsi="仿宋" w:eastAsia="仿宋"/>
          <w:sz w:val="32"/>
          <w:szCs w:val="32"/>
        </w:rPr>
        <w:t>，</w:t>
      </w:r>
      <w:r>
        <w:fldChar w:fldCharType="begin"/>
      </w:r>
      <w:r>
        <w:instrText xml:space="preserve"> HYPERLINK "mailto:发送至邮箱BITruixin@163.com" </w:instrText>
      </w:r>
      <w:r>
        <w:fldChar w:fldCharType="separate"/>
      </w:r>
      <w:r>
        <w:rPr>
          <w:rStyle w:val="7"/>
          <w:rFonts w:ascii="Times New Roman" w:hAnsi="仿宋" w:eastAsia="仿宋"/>
          <w:sz w:val="32"/>
          <w:szCs w:val="32"/>
        </w:rPr>
        <w:t>发送至邮箱</w:t>
      </w:r>
      <w:r>
        <w:rPr>
          <w:rStyle w:val="7"/>
          <w:rFonts w:ascii="仿宋_GB2312" w:hAnsi="Times New Roman" w:eastAsia="仿宋_GB2312"/>
          <w:b/>
          <w:sz w:val="32"/>
          <w:szCs w:val="32"/>
        </w:rPr>
        <w:t>bitjinggong2018@163.com</w:t>
      </w:r>
      <w:r>
        <w:rPr>
          <w:rStyle w:val="7"/>
          <w:rFonts w:ascii="仿宋_GB2312" w:hAnsi="Times New Roman" w:eastAsia="仿宋_GB2312"/>
          <w:b/>
          <w:sz w:val="32"/>
          <w:szCs w:val="32"/>
        </w:rPr>
        <w:fldChar w:fldCharType="end"/>
      </w:r>
      <w:r>
        <w:rPr>
          <w:rFonts w:hint="eastAsia" w:ascii="仿宋_GB2312" w:hAnsi="Times New Roman" w:eastAsia="仿宋_GB2312"/>
          <w:b/>
          <w:sz w:val="32"/>
          <w:szCs w:val="32"/>
        </w:rPr>
        <w:t>。</w:t>
      </w:r>
    </w:p>
    <w:p>
      <w:pPr>
        <w:rPr>
          <w:rFonts w:hint="eastAsia"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示例：</w:t>
      </w:r>
    </w:p>
    <w:p>
      <w:pPr>
        <w:rPr>
          <w:rFonts w:hint="eastAsia" w:ascii="Times New Roman" w:hAnsi="仿宋" w:eastAsia="仿宋"/>
          <w:sz w:val="32"/>
          <w:szCs w:val="32"/>
        </w:rPr>
      </w:pPr>
      <w:r>
        <w:drawing>
          <wp:inline distT="0" distB="0" distL="114300" distR="114300">
            <wp:extent cx="2108835" cy="2232025"/>
            <wp:effectExtent l="0" t="0" r="571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Times New Roman" w:hAnsi="仿宋" w:eastAsia="仿宋"/>
          <w:sz w:val="32"/>
          <w:szCs w:val="32"/>
        </w:rPr>
      </w:pPr>
      <w:r>
        <w:drawing>
          <wp:inline distT="0" distB="0" distL="114300" distR="114300">
            <wp:extent cx="4791075" cy="13049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Times New Roman" w:hAnsi="仿宋" w:eastAsia="仿宋"/>
          <w:sz w:val="32"/>
          <w:szCs w:val="32"/>
        </w:rPr>
      </w:pPr>
    </w:p>
    <w:p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  <w:lang w:eastAsia="zh-CN"/>
        </w:rPr>
        <w:t>【</w:t>
      </w:r>
      <w:r>
        <w:rPr>
          <w:rFonts w:hint="eastAsia"/>
          <w:sz w:val="24"/>
          <w:szCs w:val="28"/>
        </w:rPr>
        <w:t>精工1801支部-实践登记表</w:t>
      </w:r>
      <w:r>
        <w:rPr>
          <w:rFonts w:hint="eastAsia"/>
          <w:sz w:val="24"/>
          <w:szCs w:val="28"/>
          <w:lang w:eastAsia="zh-CN"/>
        </w:rPr>
        <w:t>】</w:t>
      </w:r>
      <w:r>
        <w:rPr>
          <w:rFonts w:hint="eastAsia"/>
          <w:sz w:val="24"/>
          <w:szCs w:val="28"/>
          <w:lang w:val="en-US" w:eastAsia="zh-CN"/>
        </w:rPr>
        <w:t>文件夹</w:t>
      </w:r>
      <w:r>
        <w:rPr>
          <w:rFonts w:hint="eastAsia"/>
          <w:sz w:val="24"/>
          <w:szCs w:val="28"/>
        </w:rPr>
        <w:t>（</w:t>
      </w:r>
      <w:r>
        <w:rPr>
          <w:rFonts w:hint="eastAsia"/>
          <w:color w:val="FF0000"/>
          <w:sz w:val="24"/>
          <w:szCs w:val="28"/>
        </w:rPr>
        <w:t>请严格按照命名方式命名，标点符号要符合规范</w:t>
      </w:r>
      <w:r>
        <w:rPr>
          <w:rFonts w:hint="eastAsia"/>
          <w:sz w:val="24"/>
          <w:szCs w:val="28"/>
        </w:rPr>
        <w:t>）：</w:t>
      </w:r>
      <w:r>
        <w:drawing>
          <wp:inline distT="0" distB="0" distL="114300" distR="114300">
            <wp:extent cx="5268595" cy="1357630"/>
            <wp:effectExtent l="0" t="0" r="8255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left"/>
      </w:pPr>
    </w:p>
    <w:p>
      <w:pPr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eastAsia="zh-CN"/>
        </w:rPr>
        <w:t>【</w:t>
      </w:r>
      <w:r>
        <w:rPr>
          <w:rFonts w:hint="eastAsia"/>
          <w:sz w:val="24"/>
          <w:szCs w:val="28"/>
        </w:rPr>
        <w:t>精工1801支部-所有实践成果材料</w:t>
      </w:r>
      <w:r>
        <w:rPr>
          <w:rFonts w:hint="eastAsia"/>
          <w:sz w:val="24"/>
          <w:szCs w:val="28"/>
          <w:lang w:eastAsia="zh-CN"/>
        </w:rPr>
        <w:t>】</w:t>
      </w:r>
      <w:r>
        <w:rPr>
          <w:rFonts w:hint="eastAsia"/>
          <w:sz w:val="24"/>
          <w:szCs w:val="28"/>
          <w:lang w:val="en-US" w:eastAsia="zh-CN"/>
        </w:rPr>
        <w:t>文件夹</w:t>
      </w:r>
      <w:r>
        <w:rPr>
          <w:rFonts w:hint="eastAsia"/>
          <w:sz w:val="24"/>
          <w:szCs w:val="28"/>
        </w:rPr>
        <w:t>（</w:t>
      </w:r>
      <w:r>
        <w:rPr>
          <w:rFonts w:hint="eastAsia"/>
          <w:color w:val="FF0000"/>
          <w:sz w:val="24"/>
          <w:szCs w:val="28"/>
        </w:rPr>
        <w:t>请严格按照命名方式命名，标点符号要符合规范</w:t>
      </w:r>
      <w:r>
        <w:rPr>
          <w:rFonts w:hint="eastAsia"/>
          <w:sz w:val="24"/>
          <w:szCs w:val="28"/>
        </w:rPr>
        <w:t>）：</w:t>
      </w:r>
    </w:p>
    <w:p>
      <w:pPr>
        <w:jc w:val="left"/>
        <w:rPr>
          <w:rFonts w:ascii="Times New Roman" w:hAnsi="仿宋" w:eastAsia="仿宋"/>
          <w:sz w:val="32"/>
          <w:szCs w:val="32"/>
        </w:rPr>
      </w:pPr>
      <w:r>
        <w:drawing>
          <wp:inline distT="0" distB="0" distL="114300" distR="114300">
            <wp:extent cx="4933950" cy="16287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仿宋" w:eastAsia="仿宋"/>
          <w:b/>
          <w:sz w:val="32"/>
          <w:szCs w:val="32"/>
        </w:rPr>
      </w:pPr>
      <w:r>
        <w:drawing>
          <wp:inline distT="0" distB="0" distL="114300" distR="114300">
            <wp:extent cx="5162550" cy="12096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仿宋" w:eastAsia="仿宋"/>
          <w:b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b/>
          <w:sz w:val="32"/>
          <w:szCs w:val="32"/>
        </w:rPr>
        <w:t>截止</w:t>
      </w:r>
      <w:r>
        <w:rPr>
          <w:rFonts w:ascii="Times New Roman" w:hAnsi="仿宋" w:eastAsia="仿宋"/>
          <w:b/>
          <w:sz w:val="32"/>
          <w:szCs w:val="32"/>
        </w:rPr>
        <w:t>日期：</w:t>
      </w:r>
      <w:r>
        <w:rPr>
          <w:rFonts w:hint="eastAsia" w:ascii="Times New Roman" w:hAnsi="仿宋" w:eastAsia="仿宋"/>
          <w:color w:val="FF0000"/>
          <w:sz w:val="32"/>
          <w:szCs w:val="32"/>
        </w:rPr>
        <w:t>202</w:t>
      </w:r>
      <w:r>
        <w:rPr>
          <w:rFonts w:hint="eastAsia" w:ascii="Times New Roman" w:hAnsi="仿宋" w:eastAsia="仿宋"/>
          <w:color w:val="FF0000"/>
          <w:sz w:val="32"/>
          <w:szCs w:val="32"/>
          <w:lang w:val="en-US" w:eastAsia="zh-CN"/>
        </w:rPr>
        <w:t>1</w:t>
      </w:r>
      <w:r>
        <w:rPr>
          <w:rFonts w:hint="eastAsia" w:ascii="Times New Roman" w:hAnsi="仿宋" w:eastAsia="仿宋"/>
          <w:color w:val="FF0000"/>
          <w:sz w:val="32"/>
          <w:szCs w:val="32"/>
        </w:rPr>
        <w:t>年</w:t>
      </w:r>
      <w:r>
        <w:rPr>
          <w:rFonts w:hint="eastAsia" w:ascii="Times New Roman" w:hAnsi="仿宋" w:eastAsia="仿宋"/>
          <w:color w:val="FF0000"/>
          <w:sz w:val="32"/>
          <w:szCs w:val="32"/>
          <w:lang w:val="en-US" w:eastAsia="zh-CN"/>
        </w:rPr>
        <w:t>3</w:t>
      </w:r>
      <w:r>
        <w:rPr>
          <w:rFonts w:hint="eastAsia" w:ascii="Times New Roman" w:hAnsi="仿宋" w:eastAsia="仿宋"/>
          <w:color w:val="FF0000"/>
          <w:sz w:val="32"/>
          <w:szCs w:val="32"/>
        </w:rPr>
        <w:t>月</w:t>
      </w:r>
      <w:r>
        <w:rPr>
          <w:rFonts w:hint="eastAsia" w:ascii="Times New Roman" w:hAnsi="仿宋" w:eastAsia="仿宋"/>
          <w:color w:val="FF0000"/>
          <w:sz w:val="32"/>
          <w:szCs w:val="32"/>
          <w:lang w:val="en-US" w:eastAsia="zh-CN"/>
        </w:rPr>
        <w:t>1</w:t>
      </w:r>
      <w:r>
        <w:rPr>
          <w:rFonts w:hint="eastAsia" w:ascii="Times New Roman" w:hAnsi="仿宋" w:eastAsia="仿宋"/>
          <w:color w:val="FF0000"/>
          <w:sz w:val="32"/>
          <w:szCs w:val="32"/>
        </w:rPr>
        <w:t>日17:00</w:t>
      </w:r>
    </w:p>
    <w:p>
      <w:pPr>
        <w:spacing w:line="580" w:lineRule="exact"/>
        <w:rPr>
          <w:rFonts w:ascii="仿宋_GB2312" w:hAnsi="Times New Roman" w:eastAsia="仿宋_GB2312"/>
          <w:sz w:val="32"/>
          <w:szCs w:val="32"/>
        </w:rPr>
      </w:pPr>
    </w:p>
    <w:p>
      <w:pPr>
        <w:spacing w:line="580" w:lineRule="exac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联系人：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张睿</w:t>
      </w:r>
    </w:p>
    <w:p>
      <w:pPr>
        <w:spacing w:line="580" w:lineRule="exac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联系电话：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18810026599</w:t>
      </w:r>
    </w:p>
    <w:p>
      <w:pPr>
        <w:spacing w:line="580" w:lineRule="exac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电子邮箱：bitjinggong2018@163.com</w:t>
      </w:r>
    </w:p>
    <w:p>
      <w:pPr>
        <w:spacing w:line="580" w:lineRule="exact"/>
        <w:ind w:right="640"/>
        <w:jc w:val="right"/>
        <w:rPr>
          <w:rFonts w:ascii="Times New Roman" w:hAnsi="仿宋" w:eastAsia="仿宋"/>
          <w:sz w:val="32"/>
          <w:szCs w:val="32"/>
        </w:rPr>
      </w:pPr>
      <w:bookmarkStart w:id="0" w:name="_GoBack"/>
      <w:bookmarkEnd w:id="0"/>
    </w:p>
    <w:p>
      <w:pPr>
        <w:spacing w:line="580" w:lineRule="exact"/>
        <w:ind w:firstLine="640" w:firstLineChars="200"/>
        <w:jc w:val="righ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北京理工大学</w:t>
      </w:r>
      <w:r>
        <w:rPr>
          <w:rFonts w:hint="eastAsia" w:ascii="仿宋_GB2312" w:hAnsi="Times New Roman" w:eastAsia="仿宋_GB2312"/>
          <w:sz w:val="32"/>
          <w:szCs w:val="32"/>
        </w:rPr>
        <w:t>精工书院</w:t>
      </w:r>
    </w:p>
    <w:p>
      <w:pPr>
        <w:spacing w:line="580" w:lineRule="exact"/>
        <w:ind w:right="320" w:firstLine="640" w:firstLineChars="200"/>
        <w:jc w:val="righ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ascii="仿宋_GB2312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/>
          <w:sz w:val="32"/>
          <w:szCs w:val="32"/>
        </w:rPr>
        <w:t>日</w:t>
      </w:r>
    </w:p>
    <w:p>
      <w:pPr>
        <w:rPr>
          <w:rFonts w:ascii="Times New Roman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02D23"/>
    <w:multiLevelType w:val="multilevel"/>
    <w:tmpl w:val="7B802D2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E6"/>
    <w:rsid w:val="00063479"/>
    <w:rsid w:val="002B028F"/>
    <w:rsid w:val="003069B6"/>
    <w:rsid w:val="00306B7A"/>
    <w:rsid w:val="003274E5"/>
    <w:rsid w:val="0034234B"/>
    <w:rsid w:val="00355447"/>
    <w:rsid w:val="003B48A5"/>
    <w:rsid w:val="00412A97"/>
    <w:rsid w:val="00462DAD"/>
    <w:rsid w:val="00475057"/>
    <w:rsid w:val="00530FE9"/>
    <w:rsid w:val="006431E6"/>
    <w:rsid w:val="006702AA"/>
    <w:rsid w:val="006C5FE3"/>
    <w:rsid w:val="006D455C"/>
    <w:rsid w:val="006E0418"/>
    <w:rsid w:val="00761A77"/>
    <w:rsid w:val="007A0B57"/>
    <w:rsid w:val="007C0794"/>
    <w:rsid w:val="00822490"/>
    <w:rsid w:val="008345EE"/>
    <w:rsid w:val="00853601"/>
    <w:rsid w:val="008A5EFA"/>
    <w:rsid w:val="008E46A0"/>
    <w:rsid w:val="008F28AC"/>
    <w:rsid w:val="009A3899"/>
    <w:rsid w:val="00B00281"/>
    <w:rsid w:val="00BA37C3"/>
    <w:rsid w:val="00BF48CB"/>
    <w:rsid w:val="00C33C10"/>
    <w:rsid w:val="00C70059"/>
    <w:rsid w:val="00DB358D"/>
    <w:rsid w:val="00DE014C"/>
    <w:rsid w:val="00E43DF4"/>
    <w:rsid w:val="00EA4BED"/>
    <w:rsid w:val="00EF2A78"/>
    <w:rsid w:val="00EF5AAD"/>
    <w:rsid w:val="00F3146A"/>
    <w:rsid w:val="00F40BA7"/>
    <w:rsid w:val="00F414E4"/>
    <w:rsid w:val="00F41F38"/>
    <w:rsid w:val="00F81D53"/>
    <w:rsid w:val="00FC6222"/>
    <w:rsid w:val="09CB5F2E"/>
    <w:rsid w:val="10322B91"/>
    <w:rsid w:val="13390664"/>
    <w:rsid w:val="15345A4C"/>
    <w:rsid w:val="15BB659C"/>
    <w:rsid w:val="1CC952DD"/>
    <w:rsid w:val="21C02ACB"/>
    <w:rsid w:val="28B77D04"/>
    <w:rsid w:val="2C042DF5"/>
    <w:rsid w:val="39E23543"/>
    <w:rsid w:val="3AB87109"/>
    <w:rsid w:val="3E4546E0"/>
    <w:rsid w:val="456338C8"/>
    <w:rsid w:val="46987798"/>
    <w:rsid w:val="46B20424"/>
    <w:rsid w:val="4BB361E9"/>
    <w:rsid w:val="53874198"/>
    <w:rsid w:val="588B44B1"/>
    <w:rsid w:val="5E5D5815"/>
    <w:rsid w:val="63CF1A77"/>
    <w:rsid w:val="64BF0296"/>
    <w:rsid w:val="65266C5A"/>
    <w:rsid w:val="6CFF6B54"/>
    <w:rsid w:val="6DA03869"/>
    <w:rsid w:val="77B004A1"/>
    <w:rsid w:val="7E23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148</Words>
  <Characters>850</Characters>
  <Lines>7</Lines>
  <Paragraphs>1</Paragraphs>
  <TotalTime>4</TotalTime>
  <ScaleCrop>false</ScaleCrop>
  <LinksUpToDate>false</LinksUpToDate>
  <CharactersWithSpaces>997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2019-12-20T06:54:00Z</dcterms:created>
  <dc:creator>user</dc:creator>
  <cp:lastModifiedBy>顽石</cp:lastModifiedBy>
  <cp:lastPrinted>2019-03-04T06:14:00Z</cp:lastPrinted>
  <dcterms:modified xsi:type="dcterms:W3CDTF">2021-01-08T06:24:00Z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