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06" w:rsidRPr="00740A22" w:rsidRDefault="00203E06" w:rsidP="00740A22">
      <w:pPr>
        <w:widowControl/>
        <w:spacing w:before="100" w:beforeAutospacing="1" w:after="100" w:afterAutospacing="1" w:line="500" w:lineRule="exact"/>
        <w:jc w:val="center"/>
        <w:rPr>
          <w:rFonts w:ascii="华文中宋" w:eastAsia="华文中宋" w:hAnsi="华文中宋" w:cs="Times New Roman"/>
          <w:b/>
          <w:color w:val="000000"/>
          <w:kern w:val="0"/>
          <w:sz w:val="44"/>
          <w:szCs w:val="44"/>
        </w:rPr>
      </w:pPr>
      <w:r w:rsidRPr="00740A22">
        <w:rPr>
          <w:rFonts w:ascii="华文中宋" w:eastAsia="华文中宋" w:hAnsi="华文中宋" w:cs="Times New Roman"/>
          <w:b/>
          <w:color w:val="000000"/>
          <w:kern w:val="0"/>
          <w:sz w:val="44"/>
          <w:szCs w:val="44"/>
        </w:rPr>
        <w:t xml:space="preserve">2019 年共青团工作要点 </w:t>
      </w:r>
    </w:p>
    <w:p w:rsidR="00203E06" w:rsidRPr="00740A22" w:rsidRDefault="00203E06" w:rsidP="00740A22">
      <w:pPr>
        <w:widowControl/>
        <w:spacing w:before="100" w:beforeAutospacing="1" w:line="360" w:lineRule="auto"/>
        <w:ind w:firstLineChars="200" w:firstLine="640"/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</w:pP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2019 年是新中国成立</w:t>
      </w:r>
      <w:r w:rsid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70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周年，是五四运动</w:t>
      </w:r>
      <w:r w:rsid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100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周年，也是全</w:t>
      </w:r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面建成小康社会的关键之年。学校共青团将以习近平新时代中国特色社会主义思想为指导，深刻把握习近平总书记关于青年工作的重要思想，继续深入贯彻落实全国宣传思想工作会议精神、全国教育大会精神，把全国高校思想政治工作会议精神引向深入。在学校党委领导下，坚持高举伟大旗帜、聚焦主责主业、深化改革攻坚、全面从严治团，主动融入学校“大思政”工作格局，切实保持和增强政治性、先进性、群众性，有效履行引领凝聚青年、组织动员青年、联系服务青年的职责使命，为学校“双一流”建设贡献青春力量，以积极作为和优异成绩迎接新中国成立</w:t>
      </w:r>
      <w:r w:rsid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70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 xml:space="preserve">周年。 </w:t>
      </w:r>
    </w:p>
    <w:p w:rsidR="00203E06" w:rsidRPr="00740A22" w:rsidRDefault="00203E06" w:rsidP="00740A22">
      <w:pPr>
        <w:widowControl/>
        <w:spacing w:before="100" w:beforeAutospacing="1" w:line="360" w:lineRule="auto"/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</w:pPr>
      <w:r w:rsidRPr="00740A22">
        <w:rPr>
          <w:rFonts w:ascii="仿宋_GB2312" w:eastAsia="仿宋_GB2312" w:hAnsiTheme="majorEastAsia" w:cs="Times New Roman" w:hint="eastAsia"/>
          <w:b/>
          <w:color w:val="000000"/>
          <w:kern w:val="0"/>
          <w:sz w:val="32"/>
          <w:szCs w:val="32"/>
        </w:rPr>
        <w:t>一、重点工作</w:t>
      </w: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 xml:space="preserve"> </w:t>
      </w:r>
    </w:p>
    <w:p w:rsidR="00203E06" w:rsidRPr="00740A22" w:rsidRDefault="00203E06" w:rsidP="00740A22">
      <w:pPr>
        <w:widowControl/>
        <w:spacing w:before="100" w:beforeAutospacing="1" w:line="360" w:lineRule="auto"/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</w:pP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1.突出强化共青团思想</w:t>
      </w:r>
      <w:proofErr w:type="gramStart"/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引领主</w:t>
      </w:r>
      <w:proofErr w:type="gramEnd"/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责主业，带领青年学生听党的话、</w:t>
      </w:r>
      <w:r w:rsidRPr="00740A22">
        <w:rPr>
          <w:rFonts w:ascii="仿宋_GB2312" w:eastAsia="仿宋_GB2312" w:hAnsiTheme="majorEastAsia" w:cs="Times New Roman" w:hint="eastAsia"/>
          <w:b/>
          <w:color w:val="000000"/>
          <w:kern w:val="0"/>
          <w:sz w:val="32"/>
          <w:szCs w:val="32"/>
        </w:rPr>
        <w:t>跟党走。</w:t>
      </w:r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把加强青年学生思想引领作为首要职责，发挥共青团在学校思想政治工作中的生力军作用。梳理总结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 xml:space="preserve"> 2018 年主题教育活动的</w:t>
      </w:r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实践经验，完善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 xml:space="preserve"> 2019 年主题教育活动组织模式，建立健全大学习、</w:t>
      </w:r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大讨论、大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 xml:space="preserve"> 实践、大宣讲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“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四位一体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”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主题教育活动组织实施体系，</w:t>
      </w:r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探索建立青年学生思想引领长效机制，将青年学生思想引领抓在经常、融入日常。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 xml:space="preserve"> </w:t>
      </w:r>
    </w:p>
    <w:p w:rsidR="00203E06" w:rsidRPr="00740A22" w:rsidRDefault="00203E06" w:rsidP="00740A22">
      <w:pPr>
        <w:widowControl/>
        <w:spacing w:before="100" w:beforeAutospacing="1" w:line="360" w:lineRule="auto"/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</w:pP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lastRenderedPageBreak/>
        <w:t>2.抓住新中国成立 70 周年的重要节点，做好宣传教育与支撑保</w:t>
      </w:r>
      <w:r w:rsidRPr="00740A22">
        <w:rPr>
          <w:rFonts w:ascii="仿宋_GB2312" w:eastAsia="仿宋_GB2312" w:hAnsiTheme="majorEastAsia" w:cs="Times New Roman" w:hint="eastAsia"/>
          <w:b/>
          <w:color w:val="000000"/>
          <w:kern w:val="0"/>
          <w:sz w:val="32"/>
          <w:szCs w:val="32"/>
        </w:rPr>
        <w:t>障工作。</w:t>
      </w:r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紧紧围绕新中国成立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 xml:space="preserve"> 70 周年庆祝活动这一主线，组织动员</w:t>
      </w:r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青年学生积极参与各类服务保障工作，带领青年学生在服务党和国家新发展、首都建设新风貌中展现新作为。以重大纪念日为契机，加强体系设计、凝练特色载体、强化成果宣传，组织基层团组织、校院两级学生组织开展形式多样的“与信仰对话”活动，推动形成“院</w:t>
      </w:r>
      <w:proofErr w:type="gramStart"/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院</w:t>
      </w:r>
      <w:proofErr w:type="gramEnd"/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有动态、月月有品牌、人人有参与、处处有声音”的生动局面。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 xml:space="preserve"> </w:t>
      </w:r>
    </w:p>
    <w:p w:rsidR="00740A22" w:rsidRDefault="00203E06" w:rsidP="00740A22">
      <w:pPr>
        <w:widowControl/>
        <w:spacing w:before="100" w:beforeAutospacing="1" w:line="360" w:lineRule="auto"/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</w:pP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3.优化组织体系和文化氛围，推动学生创新创业工作高质量发</w:t>
      </w:r>
      <w:r w:rsidRPr="00740A22">
        <w:rPr>
          <w:rFonts w:ascii="仿宋_GB2312" w:eastAsia="仿宋_GB2312" w:hAnsiTheme="majorEastAsia" w:cs="Times New Roman" w:hint="eastAsia"/>
          <w:b/>
          <w:color w:val="000000"/>
          <w:kern w:val="0"/>
          <w:sz w:val="32"/>
          <w:szCs w:val="32"/>
        </w:rPr>
        <w:t>展。</w:t>
      </w:r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做好创新创业竞赛组织工作，开展“世纪杯”“挑战杯”“互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 xml:space="preserve"> 联网+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”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等校内外创新创业赛事，在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“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青年红色筑梦之旅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”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赛道取得突 破。促进创新创业实践环境升级，推进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“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创客空间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”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建设，打造涵</w:t>
      </w:r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盖创新、孵化、创业等功能于一体的完整链条。浓厚创新创业文化氛围，加快建设导师库，探索激励科研团队、科技创新平台支撑学生创新创业的措施，做好大学生创新创业训练计划相关工作，重点培育高水平项目。</w:t>
      </w:r>
      <w:r w:rsid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 xml:space="preserve"> </w:t>
      </w:r>
    </w:p>
    <w:p w:rsidR="00203E06" w:rsidRPr="00740A22" w:rsidRDefault="00203E06" w:rsidP="00740A22">
      <w:pPr>
        <w:widowControl/>
        <w:spacing w:before="100" w:beforeAutospacing="1" w:line="360" w:lineRule="auto"/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</w:pP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4.面向学校 80 周年校庆，创作排演具有北理工特色的文化艺术</w:t>
      </w:r>
      <w:r w:rsidRPr="00740A22">
        <w:rPr>
          <w:rFonts w:ascii="仿宋_GB2312" w:eastAsia="仿宋_GB2312" w:hAnsiTheme="majorEastAsia" w:cs="Times New Roman" w:hint="eastAsia"/>
          <w:b/>
          <w:color w:val="000000"/>
          <w:kern w:val="0"/>
          <w:sz w:val="32"/>
          <w:szCs w:val="32"/>
        </w:rPr>
        <w:t>作品。</w:t>
      </w:r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联合党委宣传部、人文素质教研部等单位，围绕传承“延安根、军工魂”红色基因，组织排演能代表和展现学校办学历史风貌、精神品格的文化艺术作品，构筑北理工人共同的价值高地、情感纽带，激发新时代新使命新担当。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 xml:space="preserve"> </w:t>
      </w:r>
    </w:p>
    <w:p w:rsidR="00203E06" w:rsidRPr="00740A22" w:rsidRDefault="00203E06" w:rsidP="00740A22">
      <w:pPr>
        <w:widowControl/>
        <w:spacing w:before="100" w:beforeAutospacing="1" w:line="360" w:lineRule="auto"/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</w:pPr>
      <w:r w:rsidRPr="00740A22">
        <w:rPr>
          <w:rFonts w:ascii="仿宋_GB2312" w:eastAsia="仿宋_GB2312" w:hAnsiTheme="majorEastAsia" w:cs="Times New Roman" w:hint="eastAsia"/>
          <w:b/>
          <w:color w:val="000000"/>
          <w:kern w:val="0"/>
          <w:sz w:val="32"/>
          <w:szCs w:val="32"/>
        </w:rPr>
        <w:lastRenderedPageBreak/>
        <w:t>二、主要工作</w:t>
      </w: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 xml:space="preserve"> </w:t>
      </w:r>
    </w:p>
    <w:p w:rsidR="00203E06" w:rsidRPr="00740A22" w:rsidRDefault="00203E06" w:rsidP="00740A22">
      <w:pPr>
        <w:widowControl/>
        <w:spacing w:before="100" w:beforeAutospacing="1" w:line="360" w:lineRule="auto"/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</w:pP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5.激发基层团组织新活力，促进团建科学化水平不断提升。大</w:t>
      </w:r>
      <w:r w:rsidRPr="00740A22">
        <w:rPr>
          <w:rFonts w:ascii="仿宋_GB2312" w:eastAsia="仿宋_GB2312" w:hAnsiTheme="majorEastAsia" w:cs="Times New Roman" w:hint="eastAsia"/>
          <w:b/>
          <w:color w:val="000000"/>
          <w:kern w:val="0"/>
          <w:sz w:val="32"/>
          <w:szCs w:val="32"/>
        </w:rPr>
        <w:t>力推进团的基层建设，着力</w:t>
      </w:r>
      <w:proofErr w:type="gramStart"/>
      <w:r w:rsidRPr="00740A22">
        <w:rPr>
          <w:rFonts w:ascii="仿宋_GB2312" w:eastAsia="仿宋_GB2312" w:hAnsiTheme="majorEastAsia" w:cs="Times New Roman" w:hint="eastAsia"/>
          <w:b/>
          <w:color w:val="000000"/>
          <w:kern w:val="0"/>
          <w:sz w:val="32"/>
          <w:szCs w:val="32"/>
        </w:rPr>
        <w:t>提升团</w:t>
      </w:r>
      <w:proofErr w:type="gramEnd"/>
      <w:r w:rsidRPr="00740A22">
        <w:rPr>
          <w:rFonts w:ascii="仿宋_GB2312" w:eastAsia="仿宋_GB2312" w:hAnsiTheme="majorEastAsia" w:cs="Times New Roman" w:hint="eastAsia"/>
          <w:b/>
          <w:color w:val="000000"/>
          <w:kern w:val="0"/>
          <w:sz w:val="32"/>
          <w:szCs w:val="32"/>
        </w:rPr>
        <w:t>的组织力。</w:t>
      </w:r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以提升规范性为重点，在组织整顿的基础上开展规范创建。推进“智慧团建”，探索</w:t>
      </w:r>
      <w:proofErr w:type="gramStart"/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创新团</w:t>
      </w:r>
      <w:proofErr w:type="gramEnd"/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的组织生活和基础团</w:t>
      </w:r>
      <w:proofErr w:type="gramStart"/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务</w:t>
      </w:r>
      <w:proofErr w:type="gramEnd"/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管理的新方式。以增强先进性为重点，加强团员队伍建设，严肃团内组织生活，进一步发挥以“五四评优”为代表的共青团荣誉体系作用，激励各级团组织和团员团干部立足岗位、创先争优。以强化针对性为重点，探索在学生组织、学生社团建立共青团先锋队，完善以团为主导的基层青年组织体系。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 xml:space="preserve"> </w:t>
      </w:r>
    </w:p>
    <w:p w:rsidR="00740A22" w:rsidRDefault="00203E06" w:rsidP="00740A22">
      <w:pPr>
        <w:widowControl/>
        <w:spacing w:before="100" w:beforeAutospacing="1" w:line="360" w:lineRule="auto"/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</w:pP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6.加强青年骨干队伍培育和示范带动，深入实施</w:t>
      </w: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“</w:t>
      </w: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青年马克思</w:t>
      </w:r>
      <w:r w:rsidRPr="00740A22">
        <w:rPr>
          <w:rFonts w:ascii="仿宋_GB2312" w:eastAsia="仿宋_GB2312" w:hAnsiTheme="majorEastAsia" w:cs="Times New Roman" w:hint="eastAsia"/>
          <w:b/>
          <w:color w:val="000000"/>
          <w:kern w:val="0"/>
          <w:sz w:val="32"/>
          <w:szCs w:val="32"/>
        </w:rPr>
        <w:t>主义者培养工程”。</w:t>
      </w:r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做好青春榜样选树工作，开展“榜样人物面对面”活动，让身边的榜样走进支部、深入朋辈，真正发挥榜样的示范带动作用。优化校院两级学生骨干一体化培养体系和联动机制，整合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 xml:space="preserve"> 优质资源，制定差异化方案，分级分类开展培训。完善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“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德学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”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骨干 培养计划，推进学生骨干在校内外挂职锻炼，打造多元师资队伍、</w:t>
      </w:r>
      <w:r w:rsid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培养课程和实践平台。</w:t>
      </w:r>
    </w:p>
    <w:p w:rsidR="00203E06" w:rsidRPr="00740A22" w:rsidRDefault="00203E06" w:rsidP="00740A22">
      <w:pPr>
        <w:widowControl/>
        <w:spacing w:before="100" w:beforeAutospacing="1" w:line="360" w:lineRule="auto"/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</w:pP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7.瞄准人才培养中心，扎实推进实践育人。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建立健全学生寒暑</w:t>
      </w:r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期社会实践长效机制，完善日常社会实践的组织形式和评价机制，将社会实践打造成有温度的“思政大课”。总结“延安精神”“军工文化”“精准</w:t>
      </w:r>
      <w:bookmarkStart w:id="0" w:name="_GoBack"/>
      <w:bookmarkEnd w:id="0"/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扶贫”等实践专题的成效，加</w:t>
      </w:r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lastRenderedPageBreak/>
        <w:t>强社会实践成果凝练和转化。增强多部门协同创新，积极构建大类培养大类管理下的社会实践新范式。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 xml:space="preserve"> </w:t>
      </w:r>
    </w:p>
    <w:p w:rsidR="00203E06" w:rsidRPr="00740A22" w:rsidRDefault="00203E06" w:rsidP="00CE4C5F">
      <w:pPr>
        <w:widowControl/>
        <w:spacing w:before="100" w:beforeAutospacing="1" w:line="360" w:lineRule="auto"/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</w:pP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8.完善</w:t>
      </w: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“</w:t>
      </w: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第二课堂成绩单</w:t>
      </w: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”</w:t>
      </w: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制度，服务第二课堂优质资源供给。</w:t>
      </w:r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按照信息化建设要求和大数据发展方向，完善升级“第二课堂成绩单”系统，对学生</w:t>
      </w:r>
      <w:proofErr w:type="gramStart"/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参与团学</w:t>
      </w:r>
      <w:proofErr w:type="gramEnd"/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活动进行全面梳理和统计，对大学生涯进行活动记录和数据分析，为培养“双领人才”提出科学化、个性化方案。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 xml:space="preserve"> </w:t>
      </w:r>
    </w:p>
    <w:p w:rsidR="00203E06" w:rsidRPr="00740A22" w:rsidRDefault="00203E06" w:rsidP="00740A22">
      <w:pPr>
        <w:widowControl/>
        <w:spacing w:before="100" w:beforeAutospacing="1" w:line="360" w:lineRule="auto"/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</w:pP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9.面向冬奥会北京周期，加强大学生志愿服务工作。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按照要求</w:t>
      </w:r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做好一带一路峰会、世界园艺博览会、亚洲文明对话会、建国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 xml:space="preserve"> 70 周</w:t>
      </w:r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年纪念等重要会议和活动的志愿服务工作。面向冬奥会北京周期，优化校院两级的志愿服务管理模式，加强校院两级志愿者骨干的锻炼和储备，做好冬奥场馆对接工作。加强院级青年志愿服务队建设，推动全体团员注册成为志愿者。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 xml:space="preserve"> </w:t>
      </w:r>
    </w:p>
    <w:p w:rsidR="00203E06" w:rsidRPr="00740A22" w:rsidRDefault="00203E06" w:rsidP="00740A22">
      <w:pPr>
        <w:widowControl/>
        <w:spacing w:before="100" w:beforeAutospacing="1" w:line="360" w:lineRule="auto"/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</w:pP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10.深化校级文体活动</w:t>
      </w: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“</w:t>
      </w: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十大品牌</w:t>
      </w: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”</w:t>
      </w: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，营造积极向上的校园文化</w:t>
      </w:r>
      <w:r w:rsidRPr="00740A22">
        <w:rPr>
          <w:rFonts w:ascii="仿宋_GB2312" w:eastAsia="仿宋_GB2312" w:hAnsiTheme="majorEastAsia" w:cs="Times New Roman" w:hint="eastAsia"/>
          <w:b/>
          <w:color w:val="000000"/>
          <w:kern w:val="0"/>
          <w:sz w:val="32"/>
          <w:szCs w:val="32"/>
        </w:rPr>
        <w:t>氛围。</w:t>
      </w:r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将思想引领融入学生活动全过程，打造五四文艺汇演、一二九歌咏比赛、迎新毕业晚会、深秋歌会、校园马拉松、新年音乐会等活动平台和文化品牌，提高思政工作的丰富性和精准度。举办“百家大讲堂”系列讲座，开展“高雅艺术进校园”活动。对文化艺术类学生组织和社团进行定向支持，鼓励创作、表演、推广原创文化作品。继续开展“延河杯”</w:t>
      </w:r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lastRenderedPageBreak/>
        <w:t>“共青杯”等传统学生体育赛事，加强体育类社团建设，开展群众性体育活动。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 xml:space="preserve"> </w:t>
      </w:r>
    </w:p>
    <w:p w:rsidR="00203E06" w:rsidRPr="00740A22" w:rsidRDefault="00203E06" w:rsidP="00740A22">
      <w:pPr>
        <w:widowControl/>
        <w:spacing w:before="100" w:beforeAutospacing="1" w:line="360" w:lineRule="auto"/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</w:pP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11.坚持党建带团建，深入推进全面从严治团。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带领团员青年坚</w:t>
      </w:r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持党的领导，树牢“四个意识”，增强“四个自信”，坚决做到“两个维护”。积极争取党组织在思想建设、组织建设、队伍建设等方面的指导与支持。从健全制度和执行制度两个方面加强团的纪律建设，切实</w:t>
      </w:r>
      <w:proofErr w:type="gramStart"/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维护团</w:t>
      </w:r>
      <w:proofErr w:type="gramEnd"/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的纪律的严肃性和权威性。持续加强和改进工作作风，加强调查研究，做好青年学生思想动态的经常性关注。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 xml:space="preserve"> </w:t>
      </w:r>
    </w:p>
    <w:p w:rsidR="00FA66EB" w:rsidRPr="00740A22" w:rsidRDefault="00203E06" w:rsidP="00740A22">
      <w:pPr>
        <w:widowControl/>
        <w:spacing w:before="100" w:beforeAutospacing="1" w:line="360" w:lineRule="auto"/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</w:pPr>
      <w:r w:rsidRPr="00740A22">
        <w:rPr>
          <w:rFonts w:ascii="仿宋_GB2312" w:eastAsia="仿宋_GB2312" w:hAnsiTheme="majorEastAsia" w:cs="Times New Roman"/>
          <w:b/>
          <w:color w:val="000000"/>
          <w:kern w:val="0"/>
          <w:sz w:val="32"/>
          <w:szCs w:val="32"/>
        </w:rPr>
        <w:t>12.发挥学生组织和社团的育人功能，完善书院学生组织和社团</w:t>
      </w:r>
      <w:r w:rsidRPr="00740A22">
        <w:rPr>
          <w:rFonts w:ascii="仿宋_GB2312" w:eastAsia="仿宋_GB2312" w:hAnsiTheme="majorEastAsia" w:cs="Times New Roman" w:hint="eastAsia"/>
          <w:b/>
          <w:color w:val="000000"/>
          <w:kern w:val="0"/>
          <w:sz w:val="32"/>
          <w:szCs w:val="32"/>
        </w:rPr>
        <w:t>建设模式。</w:t>
      </w:r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加强阵地建设，坚持稳中求进，强化“学校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-学院-班团</w:t>
      </w:r>
      <w:r w:rsidRPr="00740A22">
        <w:rPr>
          <w:rFonts w:ascii="仿宋_GB2312" w:eastAsia="仿宋_GB2312" w:hAnsiTheme="majorEastAsia" w:cs="Times New Roman"/>
          <w:color w:val="000000"/>
          <w:kern w:val="0"/>
          <w:sz w:val="32"/>
          <w:szCs w:val="32"/>
        </w:rPr>
        <w:t>”</w:t>
      </w:r>
      <w:r w:rsidRPr="00740A22">
        <w:rPr>
          <w:rFonts w:ascii="仿宋_GB2312" w:eastAsia="仿宋_GB2312" w:hAnsiTheme="majorEastAsia" w:cs="Times New Roman" w:hint="eastAsia"/>
          <w:color w:val="000000"/>
          <w:kern w:val="0"/>
          <w:sz w:val="32"/>
          <w:szCs w:val="32"/>
        </w:rPr>
        <w:t>三级联动工作格局。持续推动学生会组织深化改革，加强对书院学生组织和社团的指导。进一步强化学生社团指导教师队伍建设，加强对学生社团的教育引导和管理。加强学生理论社团建设，引导学生理论社团规范开展理论学习研讨活动。做好学生权益工作，不断增强青年学生的获得感和幸福感。</w:t>
      </w:r>
    </w:p>
    <w:sectPr w:rsidR="00FA66EB" w:rsidRPr="00740A22" w:rsidSect="00073562">
      <w:footerReference w:type="default" r:id="rId7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06" w:rsidRDefault="00203E06" w:rsidP="00203E06">
      <w:r>
        <w:separator/>
      </w:r>
    </w:p>
  </w:endnote>
  <w:endnote w:type="continuationSeparator" w:id="0">
    <w:p w:rsidR="00203E06" w:rsidRDefault="00203E06" w:rsidP="0020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0413090"/>
      <w:docPartObj>
        <w:docPartGallery w:val="Page Numbers (Bottom of Page)"/>
        <w:docPartUnique/>
      </w:docPartObj>
    </w:sdtPr>
    <w:sdtContent>
      <w:p w:rsidR="00CE4C5F" w:rsidRDefault="00CE4C5F">
        <w:pPr>
          <w:pStyle w:val="a5"/>
          <w:jc w:val="center"/>
        </w:pPr>
        <w:r w:rsidRPr="00CE4C5F">
          <w:rPr>
            <w:color w:val="000000" w:themeColor="text1"/>
          </w:rPr>
          <w:fldChar w:fldCharType="begin"/>
        </w:r>
        <w:r w:rsidRPr="00CE4C5F">
          <w:rPr>
            <w:color w:val="000000" w:themeColor="text1"/>
          </w:rPr>
          <w:instrText>PAGE   \* MERGEFORMAT</w:instrText>
        </w:r>
        <w:r w:rsidRPr="00CE4C5F">
          <w:rPr>
            <w:color w:val="000000" w:themeColor="text1"/>
          </w:rPr>
          <w:fldChar w:fldCharType="separate"/>
        </w:r>
        <w:r w:rsidR="00996EE6" w:rsidRPr="00996EE6">
          <w:rPr>
            <w:noProof/>
            <w:color w:val="000000" w:themeColor="text1"/>
            <w:lang w:val="zh-CN"/>
          </w:rPr>
          <w:t>2</w:t>
        </w:r>
        <w:r w:rsidRPr="00CE4C5F">
          <w:rPr>
            <w:color w:val="000000" w:themeColor="text1"/>
          </w:rPr>
          <w:fldChar w:fldCharType="end"/>
        </w:r>
      </w:p>
    </w:sdtContent>
  </w:sdt>
  <w:p w:rsidR="00CE4C5F" w:rsidRDefault="00CE4C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06" w:rsidRDefault="00203E06" w:rsidP="00203E06">
      <w:r>
        <w:separator/>
      </w:r>
    </w:p>
  </w:footnote>
  <w:footnote w:type="continuationSeparator" w:id="0">
    <w:p w:rsidR="00203E06" w:rsidRDefault="00203E06" w:rsidP="0020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8A"/>
    <w:rsid w:val="00073562"/>
    <w:rsid w:val="001F2B53"/>
    <w:rsid w:val="00203E06"/>
    <w:rsid w:val="0044328A"/>
    <w:rsid w:val="00740A22"/>
    <w:rsid w:val="007A61A1"/>
    <w:rsid w:val="00996EE6"/>
    <w:rsid w:val="00CE4C5F"/>
    <w:rsid w:val="00F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0D03C"/>
  <w15:chartTrackingRefBased/>
  <w15:docId w15:val="{D8C35060-A3B6-4E2C-B9EC-D6C3DB31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E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E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23F5C-BE8D-44CA-8B4B-B0002429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2019-03-12T01:46:00Z</dcterms:created>
  <dcterms:modified xsi:type="dcterms:W3CDTF">2019-03-12T01:59:00Z</dcterms:modified>
</cp:coreProperties>
</file>